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1FDACCC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65169DF6" w14:textId="49956D44" w:rsidR="00265D63" w:rsidRPr="003E533C" w:rsidRDefault="00870105" w:rsidP="00E839F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E533C">
        <w:rPr>
          <w:rFonts w:ascii="Times New Roman" w:hAnsi="Times New Roman"/>
          <w:b/>
          <w:bCs/>
        </w:rPr>
        <w:t>MODUŁ WYBIERALNY</w:t>
      </w:r>
      <w:r w:rsidR="00265D63" w:rsidRPr="003E533C">
        <w:rPr>
          <w:rFonts w:ascii="Times New Roman" w:hAnsi="Times New Roman"/>
          <w:b/>
          <w:bCs/>
        </w:rPr>
        <w:t xml:space="preserve"> </w:t>
      </w:r>
      <w:r w:rsidR="003E533C" w:rsidRPr="003E533C">
        <w:rPr>
          <w:rFonts w:ascii="Times New Roman" w:hAnsi="Times New Roman"/>
          <w:b/>
          <w:bCs/>
        </w:rPr>
        <w:t>RACHUNKOWOŚĆ I PODATKI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7894B346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4D022A" w:rsidRPr="001665E5" w14:paraId="4DF7CB19" w14:textId="3334E2FE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7993F618" w:rsidR="004D022A" w:rsidRPr="00A1027A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A1027A">
              <w:rPr>
                <w:rFonts w:ascii="Times New Roman" w:hAnsi="Times New Roman"/>
                <w:spacing w:val="-6"/>
              </w:rPr>
              <w:t>Ma pogłębioną i uporządkowaną wiedzę w zakresie nauki o finansach i jej miejscu w systemie nauk ekonomicznych, a także o jej powiązaniach z innymi dyscyplinami naukowymi, w tym dyscyplinami spoza obszaru nauk społecznych.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0BC78163" w14:textId="5A85A8CB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0DF8FEC3" w:rsidR="004D022A" w:rsidRPr="00A1027A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A1027A">
              <w:rPr>
                <w:rFonts w:ascii="Times New Roman" w:hAnsi="Times New Roman"/>
                <w:spacing w:val="-6"/>
              </w:rPr>
              <w:t>Ma pogłębioną i uporządkowaną wiedzę o funkcjonowaniu systemów i instytucji finansowych w skali krajowej i międzynarodowej oraz o relacjach występujących między elementami systemu finansowego, ekonomicznego, społecznego i prawnego istotnych dla obszaru rachunkowości i podatków.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51C8" w14:textId="43506D06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7F120353" w14:textId="756C7AF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2D3D1807" w:rsidR="004D022A" w:rsidRPr="00A1027A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A1027A">
              <w:rPr>
                <w:rFonts w:ascii="Times New Roman" w:hAnsi="Times New Roman"/>
                <w:spacing w:val="-6"/>
              </w:rPr>
              <w:t>Potrafi wykorzystać zdobytą wiedzę ekonomiczną, prawną, etyczną i zawodową do rozwiązywania złożonych oraz nietypowych zadań rachunkowych i podatkowych w warunkach nie w pełni przewidywalnych, a także do rozstrzygania dylematów pojawiających się w pracy zawodowej, w tym z wykorzystaniem ICT.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B1" w14:textId="7F73526C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217DA70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4D069501" w:rsidR="004D022A" w:rsidRPr="00A1027A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A1027A">
              <w:rPr>
                <w:rFonts w:ascii="Times New Roman" w:hAnsi="Times New Roman"/>
                <w:spacing w:val="-6"/>
              </w:rPr>
              <w:t>Potrafi przewidywać, analizować i proponować rozwiązania złożonych i nietypowych problemów z zakresu rachunkowości i podatków, wykorzystując w tym celu umiejętności uzyskane podczas realizowanych praktyk zawodowych.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1B92" w14:textId="062DF1DF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2424F140" w:rsidR="004D022A" w:rsidRPr="00A1027A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A1027A">
              <w:rPr>
                <w:rFonts w:ascii="Times New Roman" w:hAnsi="Times New Roman"/>
                <w:spacing w:val="-6"/>
              </w:rPr>
              <w:t>Potrafi wykorzystać rachunkowość, podatki oraz pozostałe kategorie finansowe do podejmowania decyzji, w tym tych właściwych dla przedstawicieli określonych zawodów i grup stanowisk przeznaczonych dla absolwentów finansów i rachunkowości.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F098270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2998939D" w:rsidR="004D022A" w:rsidRPr="00A1027A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A1027A">
              <w:rPr>
                <w:rFonts w:ascii="Times New Roman" w:hAnsi="Times New Roman"/>
                <w:spacing w:val="-6"/>
              </w:rPr>
              <w:t>Potrafi krytycznie oceniać społeczne, ekonomiczne i finansowe konsekwencje decyzji finansowych związanych z obszarem rachunkowości i podatków.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2B951219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79560923" w:rsidR="004D022A" w:rsidRPr="00A1027A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A1027A">
              <w:rPr>
                <w:rFonts w:ascii="Times New Roman" w:hAnsi="Times New Roman"/>
                <w:spacing w:val="-6"/>
              </w:rPr>
              <w:t>Ma świadomość swojej wiedzy i umiejętności w zakresie rachunkowości i podatków oraz rozumie potrzebę nieustannego uczenia się i rozwoju kompetencji osobistych oraz interpersonalnych, a także potrafi wyznaczać kierunki własnego rozwoju i kształcenia, uzupełniać i doskonalić nabytą wiedzę i umiejętności oraz krytycznie oceniać odbierane treści w obszarze rachunkowości i podatków.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6E6965F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09E" w14:textId="218215E9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A4" w14:textId="787A7C41" w:rsidR="004D022A" w:rsidRPr="00A1027A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A1027A">
              <w:rPr>
                <w:rFonts w:ascii="Times New Roman" w:hAnsi="Times New Roman"/>
                <w:spacing w:val="-6"/>
              </w:rPr>
              <w:t>Potrafi odpowiedzialnie współdziałać i pracować w grupie (przyjmując w niej różne role) oraz wypełniać powierzone zadania lub przyjęte do realizacji projekty z obszaru rachunkowości i podatków (w tym rozwijające innowacyjność, przedsiębiorczość i kreatywność).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C36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E65" w14:textId="7A5CAB45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289E4AB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CBA" w14:textId="619E0FFE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23A" w14:textId="3292E153" w:rsidR="004D022A" w:rsidRPr="00A1027A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A1027A">
              <w:rPr>
                <w:rFonts w:ascii="Times New Roman" w:hAnsi="Times New Roman"/>
                <w:spacing w:val="-6"/>
              </w:rPr>
              <w:t>Prawidłowo identyfikuje i rozstrzyga dylematy związane z wykonywaniem zawodu w obszarze rachunkowości i podatków oraz potrafi odpowiednio określić priorytety i dążyć do realizacji indywidualnych i zespołowych zadań zgodnie z zasadami etyki zawodowej w rachunkowości i podatkach, a także jest gotów do odpowiedzialnego pełnienia roli zawodowej w obszarze rachunkowości i podatków.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FED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D4D" w14:textId="77777777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5723973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9F5" w14:textId="1794D85E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2A" w14:textId="3F98AB7A" w:rsidR="004D022A" w:rsidRPr="00A1027A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A1027A">
              <w:rPr>
                <w:rFonts w:ascii="Times New Roman" w:hAnsi="Times New Roman"/>
                <w:spacing w:val="-6"/>
              </w:rPr>
              <w:t>Ma świadomość znaczenia przestrzegania norm prawnych i etycznych dla powodzenia przygotowywanych i realizowanych projektów w rachunkowości i podatkach.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7F6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9B4" w14:textId="77777777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4D022A" w:rsidRPr="001665E5" w14:paraId="444AACF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F73E" w14:textId="7DAF416C" w:rsidR="004D022A" w:rsidRPr="001665E5" w:rsidRDefault="004D022A" w:rsidP="004D02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C54" w14:textId="4253D4B3" w:rsidR="004D022A" w:rsidRPr="00A1027A" w:rsidRDefault="004D022A" w:rsidP="004D022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A1027A">
              <w:rPr>
                <w:rFonts w:ascii="Times New Roman" w:hAnsi="Times New Roman"/>
                <w:spacing w:val="-6"/>
              </w:rPr>
              <w:t>Potrafi wykorzystać uzyskaną wiedzę teoretyczną i umiejętności z zakresu rachunkowości i podatków do realizacji konkretnych działań społecznych i przedsiębiorczych.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54E" w14:textId="77777777" w:rsidR="004D022A" w:rsidRPr="001665E5" w:rsidRDefault="004D022A" w:rsidP="004D022A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85AA" w14:textId="77777777" w:rsidR="004D022A" w:rsidRPr="001665E5" w:rsidRDefault="004D022A" w:rsidP="004D02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4198D972" w14:textId="77777777" w:rsidR="00A1027A" w:rsidRDefault="00A1027A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49684E83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F3AD" w14:textId="77777777" w:rsidR="00BA18A7" w:rsidRDefault="00BA18A7" w:rsidP="006C54F6">
      <w:r>
        <w:separator/>
      </w:r>
    </w:p>
  </w:endnote>
  <w:endnote w:type="continuationSeparator" w:id="0">
    <w:p w14:paraId="03F8757A" w14:textId="77777777" w:rsidR="00BA18A7" w:rsidRDefault="00BA18A7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56F8" w14:textId="77777777" w:rsidR="00BA18A7" w:rsidRDefault="00BA18A7" w:rsidP="006C54F6">
      <w:r>
        <w:separator/>
      </w:r>
    </w:p>
  </w:footnote>
  <w:footnote w:type="continuationSeparator" w:id="0">
    <w:p w14:paraId="30E2CEB0" w14:textId="77777777" w:rsidR="00BA18A7" w:rsidRDefault="00BA18A7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24A9A"/>
    <w:rsid w:val="00143515"/>
    <w:rsid w:val="00157B8E"/>
    <w:rsid w:val="001665E5"/>
    <w:rsid w:val="001C24A0"/>
    <w:rsid w:val="00225550"/>
    <w:rsid w:val="00265D63"/>
    <w:rsid w:val="00282154"/>
    <w:rsid w:val="002B3135"/>
    <w:rsid w:val="0036279C"/>
    <w:rsid w:val="003662B5"/>
    <w:rsid w:val="003705AE"/>
    <w:rsid w:val="003E533C"/>
    <w:rsid w:val="004068DC"/>
    <w:rsid w:val="0042433B"/>
    <w:rsid w:val="004C28EE"/>
    <w:rsid w:val="004D022A"/>
    <w:rsid w:val="005161B6"/>
    <w:rsid w:val="00517E41"/>
    <w:rsid w:val="005252CF"/>
    <w:rsid w:val="005325D2"/>
    <w:rsid w:val="00570AB1"/>
    <w:rsid w:val="00587339"/>
    <w:rsid w:val="006538F0"/>
    <w:rsid w:val="00662C4E"/>
    <w:rsid w:val="006B23A6"/>
    <w:rsid w:val="006C54F6"/>
    <w:rsid w:val="00732702"/>
    <w:rsid w:val="00752D24"/>
    <w:rsid w:val="007A6F13"/>
    <w:rsid w:val="00831949"/>
    <w:rsid w:val="008440A3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1027A"/>
    <w:rsid w:val="00A32B8A"/>
    <w:rsid w:val="00A40451"/>
    <w:rsid w:val="00A8404F"/>
    <w:rsid w:val="00AA0296"/>
    <w:rsid w:val="00AE7791"/>
    <w:rsid w:val="00B26AF5"/>
    <w:rsid w:val="00B4498E"/>
    <w:rsid w:val="00BA18A7"/>
    <w:rsid w:val="00BA752C"/>
    <w:rsid w:val="00C261A5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B4997"/>
    <w:rsid w:val="00E839F0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3</cp:revision>
  <dcterms:created xsi:type="dcterms:W3CDTF">2024-12-27T15:30:00Z</dcterms:created>
  <dcterms:modified xsi:type="dcterms:W3CDTF">2024-12-27T15:40:00Z</dcterms:modified>
</cp:coreProperties>
</file>